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6CAEA8C4" w:rsidR="00B2743B" w:rsidRPr="00B2743B" w:rsidRDefault="00B2743B" w:rsidP="00B2743B">
      <w:pPr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 xml:space="preserve">PROCESSO Nº. </w:t>
      </w:r>
      <w:r w:rsidR="005E7926">
        <w:rPr>
          <w:b/>
          <w:bCs/>
          <w:lang w:val="pt-PT"/>
        </w:rPr>
        <w:t>1</w:t>
      </w:r>
      <w:r w:rsidR="007A26EC">
        <w:rPr>
          <w:b/>
          <w:bCs/>
          <w:lang w:val="pt-PT"/>
        </w:rPr>
        <w:t>1</w:t>
      </w:r>
      <w:r w:rsidRPr="00B2743B">
        <w:rPr>
          <w:b/>
          <w:bCs/>
          <w:lang w:val="pt-PT"/>
        </w:rPr>
        <w:t>/2025</w:t>
      </w:r>
    </w:p>
    <w:p w14:paraId="58A0310A" w14:textId="1ED35F18" w:rsidR="00B2743B" w:rsidRPr="00B2743B" w:rsidRDefault="00B2743B" w:rsidP="00B2743B">
      <w:pPr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 xml:space="preserve">DISPENSA Nº. </w:t>
      </w:r>
      <w:r w:rsidR="007A26EC">
        <w:rPr>
          <w:b/>
          <w:bCs/>
          <w:lang w:val="pt-PT"/>
        </w:rPr>
        <w:t>10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B2743B">
      <w:pPr>
        <w:jc w:val="center"/>
        <w:rPr>
          <w:b/>
          <w:lang w:val="pt-PT"/>
        </w:rPr>
      </w:pPr>
    </w:p>
    <w:p w14:paraId="7CE2DA92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B2743B">
      <w:pPr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7A26EC">
      <w:pPr>
        <w:ind w:right="288"/>
        <w:rPr>
          <w:lang w:val="pt-PT"/>
        </w:rPr>
      </w:pPr>
    </w:p>
    <w:p w14:paraId="7F82D3E9" w14:textId="14733642" w:rsidR="00B2743B" w:rsidRPr="00B2743B" w:rsidRDefault="00B2743B" w:rsidP="007A26EC">
      <w:pPr>
        <w:ind w:right="288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7A26EC" w:rsidRPr="007A26EC">
        <w:rPr>
          <w:lang w:val="pt-PT"/>
        </w:rPr>
        <w:t>PRESTAÇÃO DE SERVIÇOS DE MANUTENÇÃO PREVENTIVA E CORRETIVA EM EQUIPAMENTOS DE ÁUDIO E VÍDEO, EQUIPAMENTOS DE INFORMÁTICA, CÂMERAS DE SEGURANÇA E PARTE ELÉTRICA DO PRÉDIO COM 01 (UMA) VISITA TÉCNICA SEMANAL E PLANTÃO EM DIAS UTÉIS DE FUNCIONAMENTO DA CÂMARA MUNICIPAL DE PEDRO TEIXEIRA/MG</w:t>
      </w:r>
      <w:r w:rsidRPr="00B2743B">
        <w:rPr>
          <w:lang w:val="pt-PT"/>
        </w:rPr>
        <w:t>, CONFORME, TERMO DE REFERÊNCIA, EM ANEXO.</w:t>
      </w:r>
    </w:p>
    <w:p w14:paraId="5908943E" w14:textId="77777777" w:rsidR="00B2743B" w:rsidRPr="00B2743B" w:rsidRDefault="00B2743B" w:rsidP="00B2743B">
      <w:pPr>
        <w:rPr>
          <w:lang w:val="pt-PT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136"/>
        <w:gridCol w:w="1136"/>
        <w:gridCol w:w="1379"/>
        <w:gridCol w:w="1057"/>
      </w:tblGrid>
      <w:tr w:rsidR="007A26EC" w14:paraId="3FB13B60" w14:textId="77777777" w:rsidTr="00B671DC">
        <w:trPr>
          <w:trHeight w:val="636"/>
        </w:trPr>
        <w:tc>
          <w:tcPr>
            <w:tcW w:w="711" w:type="dxa"/>
          </w:tcPr>
          <w:p w14:paraId="3BD026E7" w14:textId="77777777" w:rsidR="007A26EC" w:rsidRDefault="007A26EC" w:rsidP="006A5C0D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4815" w:type="dxa"/>
          </w:tcPr>
          <w:p w14:paraId="3B713439" w14:textId="77777777" w:rsidR="007A26EC" w:rsidRDefault="007A26EC" w:rsidP="006A5C0D">
            <w:pPr>
              <w:pStyle w:val="TableParagraph"/>
              <w:spacing w:line="274" w:lineRule="exact"/>
              <w:ind w:left="8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6" w:type="dxa"/>
          </w:tcPr>
          <w:p w14:paraId="48294A30" w14:textId="44B47B26" w:rsidR="007A26EC" w:rsidRDefault="007A26EC" w:rsidP="006A5C0D">
            <w:pPr>
              <w:pStyle w:val="TableParagraph"/>
              <w:spacing w:line="274" w:lineRule="exact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UNID.</w:t>
            </w:r>
          </w:p>
        </w:tc>
        <w:tc>
          <w:tcPr>
            <w:tcW w:w="1136" w:type="dxa"/>
          </w:tcPr>
          <w:p w14:paraId="2BA5C1C8" w14:textId="630EC1AF" w:rsidR="007A26EC" w:rsidRDefault="007A26EC" w:rsidP="006A5C0D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379" w:type="dxa"/>
          </w:tcPr>
          <w:p w14:paraId="1107D8F2" w14:textId="77777777" w:rsidR="007A26EC" w:rsidRDefault="007A26EC" w:rsidP="006A5C0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51A7F3C" w14:textId="77777777" w:rsidR="007A26EC" w:rsidRDefault="007A26EC" w:rsidP="006A5C0D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057" w:type="dxa"/>
          </w:tcPr>
          <w:p w14:paraId="149015A7" w14:textId="77777777" w:rsidR="007A26EC" w:rsidRDefault="007A26EC" w:rsidP="006A5C0D"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69B524D" w14:textId="77777777" w:rsidR="007A26EC" w:rsidRDefault="007A26EC" w:rsidP="006A5C0D">
            <w:pPr>
              <w:pStyle w:val="TableParagraph"/>
              <w:spacing w:before="4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</w:tr>
      <w:tr w:rsidR="007A26EC" w14:paraId="792FA528" w14:textId="77777777" w:rsidTr="00B671DC">
        <w:trPr>
          <w:trHeight w:val="2855"/>
        </w:trPr>
        <w:tc>
          <w:tcPr>
            <w:tcW w:w="711" w:type="dxa"/>
            <w:vAlign w:val="center"/>
          </w:tcPr>
          <w:p w14:paraId="0D3F9ED4" w14:textId="5BE0F9D4" w:rsidR="007A26EC" w:rsidRDefault="007A26EC" w:rsidP="005E7926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815" w:type="dxa"/>
            <w:vAlign w:val="center"/>
          </w:tcPr>
          <w:p w14:paraId="3B21AB4D" w14:textId="370192EE" w:rsidR="007A26EC" w:rsidRDefault="007A26EC" w:rsidP="007A26EC">
            <w:pPr>
              <w:pStyle w:val="TableParagraph"/>
              <w:ind w:left="107"/>
              <w:jc w:val="center"/>
              <w:rPr>
                <w:sz w:val="24"/>
              </w:rPr>
            </w:pPr>
            <w:r w:rsidRPr="007A26EC">
              <w:t>PRESTAÇÃO DE SERVIÇOS DE MANUTENÇÃO PREVENTIVA E CORRETIVA EM EQUIPAMENTOS DE ÁUDIO E VÍDEO, EQUIPAMENTOS DE INFORMÁTICA, CÂMERAS DE SEGURANÇA E PARTE ELÉTRICA DO PRÉDIO COM 01 (UMA) VISITA TÉCNICA SEMANAL E PLANTÃO EM DIAS UTÉIS DE FUNCIONAMENTO DA CÂMARA MUNICIPAL DE PEDRO TEIXEIRA/MG</w:t>
            </w:r>
          </w:p>
        </w:tc>
        <w:tc>
          <w:tcPr>
            <w:tcW w:w="1136" w:type="dxa"/>
          </w:tcPr>
          <w:p w14:paraId="29AB1F39" w14:textId="77777777" w:rsidR="007A26EC" w:rsidRDefault="007A26EC" w:rsidP="005E7926">
            <w:pPr>
              <w:pStyle w:val="TableParagraph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4B84E879" w14:textId="77777777" w:rsidR="007A26EC" w:rsidRDefault="007A26EC" w:rsidP="005E7926">
            <w:pPr>
              <w:pStyle w:val="TableParagraph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11A9D6C6" w14:textId="77777777" w:rsidR="007A26EC" w:rsidRDefault="007A26EC" w:rsidP="005E7926">
            <w:pPr>
              <w:pStyle w:val="TableParagraph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32BAA4DF" w14:textId="77777777" w:rsidR="007A26EC" w:rsidRDefault="007A26EC" w:rsidP="005E7926">
            <w:pPr>
              <w:pStyle w:val="TableParagraph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5379A2F6" w14:textId="77777777" w:rsidR="007A26EC" w:rsidRDefault="007A26EC" w:rsidP="005E7926">
            <w:pPr>
              <w:pStyle w:val="TableParagraph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469E1C7D" w14:textId="2F9B14EF" w:rsidR="007A26EC" w:rsidRDefault="007A26EC" w:rsidP="005E7926">
            <w:pPr>
              <w:pStyle w:val="TableParagraph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Mês</w:t>
            </w:r>
          </w:p>
        </w:tc>
        <w:tc>
          <w:tcPr>
            <w:tcW w:w="1136" w:type="dxa"/>
            <w:vAlign w:val="center"/>
          </w:tcPr>
          <w:p w14:paraId="6C155D83" w14:textId="730FF7B0" w:rsidR="007A26EC" w:rsidRDefault="007A26EC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7C8604BB" w14:textId="77777777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  <w:p w14:paraId="43DC0D83" w14:textId="77777777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  <w:p w14:paraId="37352106" w14:textId="77777777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  <w:p w14:paraId="2952C97E" w14:textId="77777777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  <w:p w14:paraId="2FA77D2E" w14:textId="77777777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  <w:p w14:paraId="0AB1628E" w14:textId="3B820A91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21E8DB8" w14:textId="6EFED48B" w:rsidR="007A26EC" w:rsidRDefault="007A26EC" w:rsidP="005E7926">
            <w:pPr>
              <w:pStyle w:val="TableParagraph"/>
              <w:rPr>
                <w:rFonts w:ascii="Times New Roman"/>
              </w:rPr>
            </w:pPr>
          </w:p>
        </w:tc>
      </w:tr>
    </w:tbl>
    <w:p w14:paraId="0B11302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headerReference w:type="default" r:id="rId7"/>
          <w:pgSz w:w="11910" w:h="16840"/>
          <w:pgMar w:top="1860" w:right="708" w:bottom="728" w:left="708" w:header="226" w:footer="0" w:gutter="0"/>
          <w:cols w:space="720"/>
        </w:sectPr>
      </w:pPr>
    </w:p>
    <w:p w14:paraId="2C577F1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type w:val="continuous"/>
          <w:pgSz w:w="11910" w:h="16840"/>
          <w:pgMar w:top="2127" w:right="708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7A26EC">
      <w:pPr>
        <w:ind w:right="-710"/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7A26EC">
            <w:pPr>
              <w:ind w:right="-710"/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7A26EC">
            <w:pPr>
              <w:numPr>
                <w:ilvl w:val="0"/>
                <w:numId w:val="1"/>
              </w:numPr>
              <w:ind w:right="-710"/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7A26EC">
            <w:pPr>
              <w:ind w:right="-710"/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7A26EC">
            <w:pPr>
              <w:ind w:right="-710"/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7A26EC">
            <w:pPr>
              <w:ind w:right="-710"/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7A26EC">
            <w:pPr>
              <w:ind w:right="-710"/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r w:rsidRPr="00B2743B">
        <w:rPr>
          <w:sz w:val="22"/>
          <w:szCs w:val="22"/>
        </w:rPr>
        <w:t xml:space="preserve">A Proponente deve </w:t>
      </w:r>
      <w:proofErr w:type="gramStart"/>
      <w:r w:rsidRPr="00B2743B">
        <w:rPr>
          <w:sz w:val="22"/>
          <w:szCs w:val="22"/>
        </w:rPr>
        <w:t>declarar  com</w:t>
      </w:r>
      <w:proofErr w:type="gramEnd"/>
      <w:r w:rsidRPr="00B2743B">
        <w:rPr>
          <w:sz w:val="22"/>
          <w:szCs w:val="22"/>
        </w:rPr>
        <w:t xml:space="preserve"> “sim” ou “não” sobrea as seguintes declarações:</w:t>
      </w:r>
    </w:p>
    <w:p w14:paraId="3CC62E37" w14:textId="77777777" w:rsidR="00B2743B" w:rsidRPr="00B2743B" w:rsidRDefault="00B2743B" w:rsidP="007A26EC">
      <w:pPr>
        <w:ind w:right="-710"/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7A26EC">
      <w:pPr>
        <w:ind w:right="-710"/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</w:p>
    <w:p w14:paraId="348FDCBF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Apresentamos nossa proposta conforme o estabelecido no Edital. </w:t>
      </w:r>
    </w:p>
    <w:p w14:paraId="0E146BD3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7A26EC">
      <w:pPr>
        <w:ind w:right="-710"/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ACA1" w14:textId="77777777" w:rsidR="004E7642" w:rsidRDefault="004E7642" w:rsidP="00B2743B">
      <w:pPr>
        <w:spacing w:after="0" w:line="240" w:lineRule="auto"/>
      </w:pPr>
      <w:r>
        <w:separator/>
      </w:r>
    </w:p>
  </w:endnote>
  <w:endnote w:type="continuationSeparator" w:id="0">
    <w:p w14:paraId="675CA9BC" w14:textId="77777777" w:rsidR="004E7642" w:rsidRDefault="004E7642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64F6" w14:textId="77777777" w:rsidR="004E7642" w:rsidRDefault="004E7642" w:rsidP="00B2743B">
      <w:pPr>
        <w:spacing w:after="0" w:line="240" w:lineRule="auto"/>
      </w:pPr>
      <w:r>
        <w:separator/>
      </w:r>
    </w:p>
  </w:footnote>
  <w:footnote w:type="continuationSeparator" w:id="0">
    <w:p w14:paraId="32F50B7F" w14:textId="77777777" w:rsidR="004E7642" w:rsidRDefault="004E7642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5B66AA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5B66AA" w:rsidRDefault="005B66AA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5B66AA" w:rsidRPr="006C100D" w:rsidRDefault="005B66AA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000000" w:rsidRDefault="00000000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000000" w:rsidRPr="006C100D" w:rsidRDefault="00000000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5B66AA" w:rsidRDefault="005B66AA">
    <w:pPr>
      <w:pStyle w:val="Cabealho"/>
    </w:pPr>
  </w:p>
  <w:p w14:paraId="0CB40EF2" w14:textId="77777777" w:rsidR="005B66AA" w:rsidRDefault="005B66AA">
    <w:pPr>
      <w:pStyle w:val="Cabealho"/>
    </w:pPr>
  </w:p>
  <w:p w14:paraId="72AE0658" w14:textId="77777777" w:rsidR="005B66AA" w:rsidRDefault="005B66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6114C"/>
    <w:rsid w:val="004E7642"/>
    <w:rsid w:val="00520914"/>
    <w:rsid w:val="005B66AA"/>
    <w:rsid w:val="005E7926"/>
    <w:rsid w:val="00680249"/>
    <w:rsid w:val="007A26EC"/>
    <w:rsid w:val="008302F0"/>
    <w:rsid w:val="009F6251"/>
    <w:rsid w:val="00B2743B"/>
    <w:rsid w:val="00D72824"/>
    <w:rsid w:val="00F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2</cp:revision>
  <dcterms:created xsi:type="dcterms:W3CDTF">2025-03-10T20:14:00Z</dcterms:created>
  <dcterms:modified xsi:type="dcterms:W3CDTF">2025-03-10T20:14:00Z</dcterms:modified>
</cp:coreProperties>
</file>