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23DC9CC4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920B3">
        <w:rPr>
          <w:rFonts w:ascii="Arial" w:hAnsi="Arial" w:cs="Arial"/>
          <w:b/>
          <w:bCs/>
          <w:sz w:val="22"/>
          <w:szCs w:val="22"/>
        </w:rPr>
        <w:t>10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6D51EEF7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920B3">
        <w:rPr>
          <w:rFonts w:ascii="Arial" w:hAnsi="Arial" w:cs="Arial"/>
          <w:b/>
          <w:bCs/>
          <w:sz w:val="22"/>
          <w:szCs w:val="22"/>
        </w:rPr>
        <w:t>11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bookmarkStart w:id="0" w:name="_Hlk192520887"/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6B5C9F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6B5C9F" w:rsidRDefault="006B5C9F" w:rsidP="006B5C9F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02E49830" w14:textId="4B015AB5" w:rsidR="006B5C9F" w:rsidRDefault="005920B3" w:rsidP="006B5C9F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7A26EC">
              <w:t>PRESTAÇÃO DE SERVIÇOS DE MANUTENÇÃO PREVENTIVA E CORRETIVA EM EQUIPAMENTOS DE ÁUDIO E VÍDEO, EQUIPAMENTOS DE INFORMÁTICA, CÂMERAS DE SEGURANÇA E PARTE ELÉTRICA DO PRÉDIO COM 01 (UMA) VISITA TÉCNICA SEMANAL E PLANTÃO EM DIAS UTÉIS DE FUNCIONAMENTO DA CÂMARA MUNICIPAL DE PEDRO TEIXEIRA/MG</w:t>
            </w:r>
            <w:r w:rsidRPr="00B2743B">
              <w:t>, CONFORME, TERMO DE REFERÊNCIA, EM ANEXO.</w:t>
            </w:r>
          </w:p>
        </w:tc>
        <w:tc>
          <w:tcPr>
            <w:tcW w:w="1134" w:type="dxa"/>
          </w:tcPr>
          <w:p w14:paraId="16AF12BA" w14:textId="77777777" w:rsidR="006B5C9F" w:rsidRDefault="006B5C9F" w:rsidP="006B5C9F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6B5C9F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5497A372" w:rsidR="006B5C9F" w:rsidRPr="000E1523" w:rsidRDefault="005920B3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1.813,33</w:t>
            </w:r>
          </w:p>
        </w:tc>
        <w:tc>
          <w:tcPr>
            <w:tcW w:w="1417" w:type="dxa"/>
          </w:tcPr>
          <w:p w14:paraId="25F578E5" w14:textId="1366590A" w:rsidR="006B5C9F" w:rsidRPr="000E1523" w:rsidRDefault="005920B3" w:rsidP="006B5C9F">
            <w:pPr>
              <w:pStyle w:val="TableParagraph"/>
              <w:jc w:val="center"/>
              <w:rPr>
                <w:rFonts w:ascii="Times New Roman"/>
              </w:rPr>
            </w:pPr>
            <w:bookmarkStart w:id="1" w:name="_Hlk192520773"/>
            <w:r>
              <w:rPr>
                <w:rFonts w:ascii="Times New Roman"/>
              </w:rPr>
              <w:t>21.760,00</w:t>
            </w:r>
            <w:bookmarkEnd w:id="1"/>
          </w:p>
        </w:tc>
      </w:tr>
      <w:bookmarkEnd w:id="0"/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29A0E" w14:textId="38CF045D" w:rsidR="006D764E" w:rsidRPr="00AD2BAF" w:rsidRDefault="000E1523" w:rsidP="0063225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2BAF">
        <w:rPr>
          <w:rFonts w:ascii="Arial" w:hAnsi="Arial" w:cs="Arial"/>
          <w:sz w:val="22"/>
          <w:szCs w:val="22"/>
          <w:lang w:val="pt"/>
        </w:rPr>
        <w:t xml:space="preserve">Contratação de empresa para prestação de serviços de </w:t>
      </w:r>
      <w:r w:rsidR="005920B3" w:rsidRPr="00AD2BAF">
        <w:rPr>
          <w:rFonts w:ascii="Arial" w:hAnsi="Arial" w:cs="Arial"/>
          <w:lang w:val="pt-PT"/>
        </w:rPr>
        <w:t>prestação de serviços de manutenção preventiva e corretiva em equipamentos de áudio e vídeo, equipamentos de informática, câmeras de segurança e parte elétrica do prédio com 01 (uma) visita técnica semanal e plantão em dias utéis de funcionamento da câmara municipal de pedro teixeira/mg, conforme, termo de referência, em anexo.</w:t>
      </w:r>
    </w:p>
    <w:p w14:paraId="4DD95210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82BFE2A" w14:textId="77777777" w:rsidR="005920B3" w:rsidRP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920B3">
        <w:rPr>
          <w:rFonts w:ascii="Arial" w:hAnsi="Arial" w:cs="Arial"/>
          <w:sz w:val="22"/>
          <w:szCs w:val="22"/>
        </w:rPr>
        <w:t xml:space="preserve">A contratação visa garantir o pleno funcionamento dos equipamentos e sistemas utilizados pela Câmara Municipal, assegurando a continuidade das atividades legislativas e administrativas. A </w:t>
      </w:r>
      <w:r w:rsidRPr="005920B3">
        <w:rPr>
          <w:rFonts w:ascii="Arial" w:hAnsi="Arial" w:cs="Arial"/>
          <w:sz w:val="22"/>
          <w:szCs w:val="22"/>
        </w:rPr>
        <w:lastRenderedPageBreak/>
        <w:t>manutenção preventiva e corretiva reduz o risco de falhas técnicas, melhora a eficiência operacional e prolonga a vida útil dos equipamentos.</w:t>
      </w:r>
    </w:p>
    <w:p w14:paraId="50209F3F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DAE9F3A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Os serviços a serem prestados incluirão, mas não se limitarão, às seguintes atividades:</w:t>
      </w:r>
    </w:p>
    <w:p w14:paraId="3DCE801B" w14:textId="77777777" w:rsid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C492BD7" w14:textId="0171F53F" w:rsid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</w:t>
      </w:r>
      <w:r w:rsidR="007D4363">
        <w:rPr>
          <w:rFonts w:ascii="Arial" w:hAnsi="Arial" w:cs="Arial"/>
          <w:sz w:val="22"/>
          <w:szCs w:val="22"/>
        </w:rPr>
        <w:t xml:space="preserve"> </w:t>
      </w:r>
      <w:r w:rsidRPr="005920B3">
        <w:rPr>
          <w:rFonts w:ascii="Arial" w:hAnsi="Arial" w:cs="Arial"/>
          <w:sz w:val="22"/>
          <w:szCs w:val="22"/>
        </w:rPr>
        <w:t>Manutenção preventiva e corretiva dos equipamentos de informática (computadores, impressoras, redes, entre outros);</w:t>
      </w:r>
    </w:p>
    <w:p w14:paraId="669EE5CB" w14:textId="0BDA1A34" w:rsidR="005920B3" w:rsidRP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="007D4363">
        <w:rPr>
          <w:rFonts w:ascii="Arial" w:hAnsi="Arial" w:cs="Arial"/>
          <w:sz w:val="22"/>
          <w:szCs w:val="22"/>
        </w:rPr>
        <w:t xml:space="preserve"> </w:t>
      </w:r>
      <w:r w:rsidRPr="005920B3">
        <w:rPr>
          <w:rFonts w:ascii="Arial" w:hAnsi="Arial" w:cs="Arial"/>
          <w:sz w:val="22"/>
          <w:szCs w:val="22"/>
        </w:rPr>
        <w:t>Manutenção preventiva e corretiva das câmeras de segurança e sistema de monitoramento;</w:t>
      </w:r>
    </w:p>
    <w:p w14:paraId="78E28E1C" w14:textId="492BE5BA" w:rsidR="005920B3" w:rsidRP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4.3.</w:t>
      </w:r>
      <w:r w:rsidR="007D4363">
        <w:rPr>
          <w:rFonts w:ascii="Arial" w:hAnsi="Arial" w:cs="Arial"/>
          <w:sz w:val="22"/>
          <w:szCs w:val="22"/>
        </w:rPr>
        <w:t xml:space="preserve"> </w:t>
      </w:r>
      <w:r w:rsidRPr="005920B3">
        <w:rPr>
          <w:rFonts w:ascii="Arial" w:hAnsi="Arial" w:cs="Arial"/>
          <w:sz w:val="22"/>
          <w:szCs w:val="22"/>
        </w:rPr>
        <w:t>Manutenção preventiva e corretiva da parte elétrica do prédio;</w:t>
      </w:r>
    </w:p>
    <w:p w14:paraId="2672C18F" w14:textId="3418F5B0" w:rsidR="005920B3" w:rsidRP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</w:t>
      </w:r>
      <w:r w:rsidR="007D4363">
        <w:rPr>
          <w:rFonts w:ascii="Arial" w:hAnsi="Arial" w:cs="Arial"/>
          <w:sz w:val="22"/>
          <w:szCs w:val="22"/>
        </w:rPr>
        <w:t xml:space="preserve"> </w:t>
      </w:r>
      <w:r w:rsidRPr="005920B3">
        <w:rPr>
          <w:rFonts w:ascii="Arial" w:hAnsi="Arial" w:cs="Arial"/>
          <w:sz w:val="22"/>
          <w:szCs w:val="22"/>
        </w:rPr>
        <w:t>Atendimento presencial semanal para verificação e solução de problemas;</w:t>
      </w:r>
    </w:p>
    <w:p w14:paraId="1B784851" w14:textId="3C962C51" w:rsidR="005920B3" w:rsidRPr="005920B3" w:rsidRDefault="005920B3" w:rsidP="005920B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4.5.</w:t>
      </w:r>
      <w:r w:rsidR="007D4363">
        <w:rPr>
          <w:rFonts w:ascii="Arial" w:hAnsi="Arial" w:cs="Arial"/>
          <w:sz w:val="22"/>
          <w:szCs w:val="22"/>
        </w:rPr>
        <w:t xml:space="preserve"> </w:t>
      </w:r>
      <w:r w:rsidRPr="005920B3">
        <w:rPr>
          <w:rFonts w:ascii="Arial" w:hAnsi="Arial" w:cs="Arial"/>
          <w:sz w:val="22"/>
          <w:szCs w:val="22"/>
        </w:rPr>
        <w:t>Disponibilidade para plantão em dias úteis de funcionamento da Câmara.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3CBD885" w14:textId="6B90C938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 A empresa interessada deverá apresentar:</w:t>
      </w:r>
    </w:p>
    <w:p w14:paraId="14D6F437" w14:textId="682EEEEC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Comprovação de experiência na prestação de serviços semelhantes, mediante apresentação de atestados de capacidade técnica.</w:t>
      </w:r>
    </w:p>
    <w:p w14:paraId="3942C96C" w14:textId="54E884B2" w:rsidR="0063225D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Proposta detalhada contendo o escopo dos serviços ofertados e o valor mensal/total da prestação dos serviços.</w:t>
      </w:r>
    </w:p>
    <w:p w14:paraId="25A5C113" w14:textId="77777777" w:rsid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1EAAD414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7D4363">
        <w:rPr>
          <w:rFonts w:ascii="Arial" w:hAnsi="Arial" w:cs="Arial"/>
          <w:sz w:val="22"/>
          <w:szCs w:val="22"/>
        </w:rPr>
        <w:t>10</w:t>
      </w:r>
      <w:r w:rsidRPr="002D412E">
        <w:rPr>
          <w:rFonts w:ascii="Arial" w:hAnsi="Arial" w:cs="Arial"/>
          <w:sz w:val="22"/>
          <w:szCs w:val="22"/>
        </w:rPr>
        <w:t xml:space="preserve"> de </w:t>
      </w:r>
      <w:r w:rsidR="007D4363">
        <w:rPr>
          <w:rFonts w:ascii="Arial" w:hAnsi="Arial" w:cs="Arial"/>
          <w:sz w:val="22"/>
          <w:szCs w:val="22"/>
        </w:rPr>
        <w:t>março</w:t>
      </w:r>
      <w:r w:rsidRPr="002D412E">
        <w:rPr>
          <w:rFonts w:ascii="Arial" w:hAnsi="Arial" w:cs="Arial"/>
          <w:sz w:val="22"/>
          <w:szCs w:val="22"/>
        </w:rPr>
        <w:t xml:space="preserve"> de 2025.</w:t>
      </w:r>
    </w:p>
    <w:p w14:paraId="31B39EEB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5F488F" w14:textId="77777777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49E8" w14:textId="77777777" w:rsidR="000D5532" w:rsidRDefault="000D5532" w:rsidP="00AB5B0E">
      <w:pPr>
        <w:spacing w:after="0" w:line="240" w:lineRule="auto"/>
      </w:pPr>
      <w:r>
        <w:separator/>
      </w:r>
    </w:p>
  </w:endnote>
  <w:endnote w:type="continuationSeparator" w:id="0">
    <w:p w14:paraId="687CB918" w14:textId="77777777" w:rsidR="000D5532" w:rsidRDefault="000D5532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3F3D" w14:textId="77777777" w:rsidR="000D5532" w:rsidRDefault="000D5532" w:rsidP="00AB5B0E">
      <w:pPr>
        <w:spacing w:after="0" w:line="240" w:lineRule="auto"/>
      </w:pPr>
      <w:r>
        <w:separator/>
      </w:r>
    </w:p>
  </w:footnote>
  <w:footnote w:type="continuationSeparator" w:id="0">
    <w:p w14:paraId="0838B2F1" w14:textId="77777777" w:rsidR="000D5532" w:rsidRDefault="000D5532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95422"/>
    <w:multiLevelType w:val="multilevel"/>
    <w:tmpl w:val="CA1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786851">
    <w:abstractNumId w:val="0"/>
  </w:num>
  <w:num w:numId="2" w16cid:durableId="122082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D5532"/>
    <w:rsid w:val="000E1523"/>
    <w:rsid w:val="0016114C"/>
    <w:rsid w:val="0019121C"/>
    <w:rsid w:val="00285F2F"/>
    <w:rsid w:val="003177C0"/>
    <w:rsid w:val="004D7191"/>
    <w:rsid w:val="005160FB"/>
    <w:rsid w:val="00543634"/>
    <w:rsid w:val="005920B3"/>
    <w:rsid w:val="0063225D"/>
    <w:rsid w:val="006408FA"/>
    <w:rsid w:val="006B5C9F"/>
    <w:rsid w:val="006D764E"/>
    <w:rsid w:val="006F4064"/>
    <w:rsid w:val="00766C23"/>
    <w:rsid w:val="007B2FC8"/>
    <w:rsid w:val="007D4363"/>
    <w:rsid w:val="00842E64"/>
    <w:rsid w:val="00942C22"/>
    <w:rsid w:val="009842FA"/>
    <w:rsid w:val="00990801"/>
    <w:rsid w:val="009A0795"/>
    <w:rsid w:val="00AB5B0E"/>
    <w:rsid w:val="00AD2BAF"/>
    <w:rsid w:val="00B51741"/>
    <w:rsid w:val="00B84E75"/>
    <w:rsid w:val="00B91005"/>
    <w:rsid w:val="00B97C73"/>
    <w:rsid w:val="00C76625"/>
    <w:rsid w:val="00C77A63"/>
    <w:rsid w:val="00CD3653"/>
    <w:rsid w:val="00DC20CA"/>
    <w:rsid w:val="00DD586A"/>
    <w:rsid w:val="00DD63B7"/>
    <w:rsid w:val="00F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dcterms:created xsi:type="dcterms:W3CDTF">2025-03-10T20:52:00Z</dcterms:created>
  <dcterms:modified xsi:type="dcterms:W3CDTF">2025-03-10T20:52:00Z</dcterms:modified>
</cp:coreProperties>
</file>